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u w:val="single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u w:val="single"/>
          <w:lang w:eastAsia="it-IT"/>
        </w:rPr>
        <w:t>Alcune informazioni pratiche prima del convegno.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  <w:t>Per chi soggiorna a Salerno: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alla stazione sulla destra c’è la pensilina dei bus per il campus (numeri 7 e 17); i biglietti si comprano all’edicola all’ingresso della stazione. Una volta arrivati al campus di Fisciano, capolinea Bus terminal, andate verso il palazzo D2 (dove si trova Scienze Politiche) e lì, al primo piano, cercate l’aula De Rosa; come riferimento potete chiedere anche la piazza con la fontana e lì si trova una scala che porta a uno degli ingressi del palazzo D2 (in basso vi ho copiato i link del programma, della mappa del campus, degli orari dei trasporti; vi allego in ogni caso le bozze quasi definitive del programma).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  <w:t>Per il ritorno a Salerno: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prendere dal bus terminal del campus un bus che porta a Salerno (7, 17 e anche il 27); i biglietti si acquistano alla biglietteria al bus terminal (da lì partono anche i bus della SITA per </w:t>
      </w:r>
      <w:r w:rsidRPr="00AA3AB8"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  <w:t>Napoli centrale e Capodichino</w:t>
      </w: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).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b/>
          <w:color w:val="222222"/>
          <w:sz w:val="28"/>
          <w:szCs w:val="28"/>
          <w:lang w:eastAsia="it-IT"/>
        </w:rPr>
        <w:t>Per chi soggiorna a Baronissi o a Fisciano: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i</w:t>
      </w: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l trasporto dall’hotel al campus </w:t>
      </w:r>
      <w:r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avviene tramite autobus CSTP. Per esigenze particolari ci si può rivolgersi al comitato organizzativo</w:t>
      </w: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Per i relatori sarebbe utile avere eventuali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power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point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prima del convegno in modo da avere già i materiali sul computer: se vi è possibile mandate il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ppp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al tecnico Antonio Natale (</w:t>
      </w:r>
      <w:hyperlink r:id="rId4" w:tgtFrame="_blank" w:history="1">
        <w:r w:rsidRPr="00AA3AB8">
          <w:rPr>
            <w:rFonts w:ascii="Verdana" w:eastAsia="Times New Roman" w:hAnsi="Verdana" w:cs="Arial"/>
            <w:color w:val="1155CC"/>
            <w:sz w:val="28"/>
            <w:szCs w:val="28"/>
            <w:u w:val="single"/>
            <w:lang w:eastAsia="it-IT"/>
          </w:rPr>
          <w:t>a.natale@unisa.it</w:t>
        </w:r>
      </w:hyperlink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); tutti gli altri caricheranno dalla propria chiavetta il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ppp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durante le pause.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Per la parte amministrativa </w:t>
      </w:r>
      <w:r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rivolgersi alla</w:t>
      </w: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dott.ssa Assunta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Quattrucci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(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tel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089 96 30 37, </w:t>
      </w:r>
      <w:hyperlink r:id="rId5" w:tgtFrame="_blank" w:history="1">
        <w:r w:rsidRPr="00AA3AB8">
          <w:rPr>
            <w:rFonts w:ascii="Verdana" w:eastAsia="Times New Roman" w:hAnsi="Verdana" w:cs="Arial"/>
            <w:b/>
            <w:bCs/>
            <w:color w:val="1155CC"/>
            <w:sz w:val="28"/>
            <w:szCs w:val="28"/>
            <w:u w:val="single"/>
            <w:lang w:eastAsia="it-IT"/>
          </w:rPr>
          <w:t>aquattruc</w:t>
        </w:r>
      </w:hyperlink>
      <w:hyperlink r:id="rId6" w:tgtFrame="_blank" w:history="1">
        <w:r w:rsidRPr="00AA3AB8">
          <w:rPr>
            <w:rFonts w:ascii="Verdana" w:eastAsia="Times New Roman" w:hAnsi="Verdana" w:cs="Arial"/>
            <w:b/>
            <w:bCs/>
            <w:color w:val="1155CC"/>
            <w:sz w:val="28"/>
            <w:szCs w:val="28"/>
            <w:u w:val="single"/>
            <w:lang w:eastAsia="it-IT"/>
          </w:rPr>
          <w:t>ci@unisa.it</w:t>
        </w:r>
      </w:hyperlink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).</w:t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bookmarkStart w:id="0" w:name="_GoBack"/>
    </w:p>
    <w:bookmarkEnd w:id="0"/>
    <w:p w:rsidR="00AA3AB8" w:rsidRPr="003225AA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1155CC"/>
          <w:sz w:val="28"/>
          <w:szCs w:val="28"/>
          <w:u w:val="single"/>
          <w:lang w:val="en-GB"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Link al Workshop: </w:t>
      </w:r>
      <w:hyperlink r:id="rId7" w:history="1">
        <w:r w:rsidR="003225AA" w:rsidRPr="003225AA">
          <w:rPr>
            <w:rFonts w:ascii="Verdana" w:eastAsia="Times New Roman" w:hAnsi="Verdana" w:cs="Arial"/>
            <w:color w:val="1155CC"/>
            <w:sz w:val="28"/>
            <w:szCs w:val="28"/>
            <w:u w:val="single"/>
            <w:lang w:val="en-GB" w:eastAsia="it-IT"/>
          </w:rPr>
          <w:t>http://www.cla.unisa.it/convegnicla/index</w:t>
        </w:r>
      </w:hyperlink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lang w:val="en-GB"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val="en-GB" w:eastAsia="it-IT"/>
        </w:rPr>
        <w:t>Link al Grand Hotel di Salerno: </w:t>
      </w:r>
      <w:r w:rsidR="003225AA">
        <w:fldChar w:fldCharType="begin"/>
      </w:r>
      <w:r w:rsidR="003225AA" w:rsidRPr="003225AA">
        <w:rPr>
          <w:lang w:val="en-GB"/>
        </w:rPr>
        <w:instrText xml:space="preserve"> HYPERLINK "https://www.grandhotelsalerno.it/" \t "_blank" </w:instrText>
      </w:r>
      <w:r w:rsidR="003225AA">
        <w:fldChar w:fldCharType="separate"/>
      </w:r>
      <w:r w:rsidRPr="00AA3AB8">
        <w:rPr>
          <w:rFonts w:ascii="Verdana" w:eastAsia="Times New Roman" w:hAnsi="Verdana" w:cs="Arial"/>
          <w:color w:val="1155CC"/>
          <w:sz w:val="28"/>
          <w:szCs w:val="28"/>
          <w:u w:val="single"/>
          <w:lang w:val="en-GB" w:eastAsia="it-IT"/>
        </w:rPr>
        <w:t>https://www.grandhotelsalerno.it/</w:t>
      </w:r>
      <w:r w:rsidR="003225AA">
        <w:rPr>
          <w:rFonts w:ascii="Verdana" w:eastAsia="Times New Roman" w:hAnsi="Verdana" w:cs="Arial"/>
          <w:color w:val="1155CC"/>
          <w:sz w:val="28"/>
          <w:szCs w:val="28"/>
          <w:u w:val="single"/>
          <w:lang w:val="en-GB" w:eastAsia="it-IT"/>
        </w:rPr>
        <w:fldChar w:fldCharType="end"/>
      </w:r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Link alla mappa del campus Unisa: </w:t>
      </w:r>
      <w:hyperlink r:id="rId8" w:tgtFrame="_blank" w:history="1">
        <w:r w:rsidRPr="00AA3AB8">
          <w:rPr>
            <w:rFonts w:ascii="Verdana" w:eastAsia="Times New Roman" w:hAnsi="Verdana" w:cs="Arial"/>
            <w:color w:val="1155CC"/>
            <w:sz w:val="28"/>
            <w:szCs w:val="28"/>
            <w:u w:val="single"/>
            <w:lang w:eastAsia="it-IT"/>
          </w:rPr>
          <w:t>https://web.unisa.it/vivere-il-campus/unisa-experience/campus-map</w:t>
        </w:r>
      </w:hyperlink>
    </w:p>
    <w:p w:rsidR="00AA3AB8" w:rsidRPr="00AA3AB8" w:rsidRDefault="00AA3AB8" w:rsidP="00AA3A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8"/>
          <w:szCs w:val="28"/>
          <w:lang w:eastAsia="it-IT"/>
        </w:rPr>
      </w:pPr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Link ai trasporti </w:t>
      </w:r>
      <w:proofErr w:type="spellStart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cstp</w:t>
      </w:r>
      <w:proofErr w:type="spellEnd"/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 xml:space="preserve"> (numeri utili 7, 17 da Salerno; 7, 17, 27 dal campus): </w:t>
      </w:r>
      <w:hyperlink r:id="rId9" w:tgtFrame="_blank" w:history="1">
        <w:r w:rsidRPr="00AA3AB8">
          <w:rPr>
            <w:rFonts w:ascii="Verdana" w:eastAsia="Times New Roman" w:hAnsi="Verdana" w:cs="Arial"/>
            <w:color w:val="1155CC"/>
            <w:sz w:val="28"/>
            <w:szCs w:val="28"/>
            <w:u w:val="single"/>
            <w:lang w:eastAsia="it-IT"/>
          </w:rPr>
          <w:t>https://web.unisa.it/vivere-il-campus/campus/trasporti</w:t>
        </w:r>
      </w:hyperlink>
      <w:r w:rsidRPr="00AA3AB8">
        <w:rPr>
          <w:rFonts w:ascii="Verdana" w:eastAsia="Times New Roman" w:hAnsi="Verdana" w:cs="Arial"/>
          <w:color w:val="222222"/>
          <w:sz w:val="28"/>
          <w:szCs w:val="28"/>
          <w:lang w:eastAsia="it-IT"/>
        </w:rPr>
        <w:t> </w:t>
      </w:r>
    </w:p>
    <w:p w:rsidR="00AA3AB8" w:rsidRPr="00AA3AB8" w:rsidRDefault="00AA3AB8" w:rsidP="00AA3AB8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 w:rsidRPr="00AA3AB8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 </w:t>
      </w:r>
    </w:p>
    <w:p w:rsidR="003F729B" w:rsidRPr="00AA3AB8" w:rsidRDefault="00AA3AB8" w:rsidP="00AA3AB8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 w:rsidRPr="00AA3AB8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 </w:t>
      </w:r>
    </w:p>
    <w:sectPr w:rsidR="003F729B" w:rsidRPr="00AA3AB8" w:rsidSect="00AA3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03"/>
    <w:rsid w:val="003225AA"/>
    <w:rsid w:val="003F729B"/>
    <w:rsid w:val="00AA3AB8"/>
    <w:rsid w:val="00E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3C418-8C64-4562-BB9B-D36E581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3AB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A3AB8"/>
    <w:rPr>
      <w:color w:val="0000FF"/>
      <w:u w:val="single"/>
    </w:rPr>
  </w:style>
  <w:style w:type="character" w:customStyle="1" w:styleId="avw">
    <w:name w:val="avw"/>
    <w:basedOn w:val="Carpredefinitoparagrafo"/>
    <w:rsid w:val="00AA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8224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777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009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9201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sa.it/vivere-il-campus/unisa-experience/campus-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a.unisa.it/convegnicla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@unis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quattrucci@unisa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.natale@unisa.it" TargetMode="External"/><Relationship Id="rId9" Type="http://schemas.openxmlformats.org/officeDocument/2006/relationships/hyperlink" Target="https://web.unisa.it/vivere-il-campus/campus/traspor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2020-02-12T19:57:00Z</dcterms:created>
  <dcterms:modified xsi:type="dcterms:W3CDTF">2020-02-14T09:03:00Z</dcterms:modified>
</cp:coreProperties>
</file>