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6F" w:rsidRPr="00B24B6F" w:rsidRDefault="00B06E38" w:rsidP="00B24B6F">
      <w:pPr>
        <w:jc w:val="both"/>
        <w:rPr>
          <w:rFonts w:ascii="Helvetica" w:eastAsia="Times New Roman" w:hAnsi="Helvetica" w:cs="Helvetica"/>
          <w:color w:val="000000"/>
          <w:lang w:eastAsia="it-IT"/>
        </w:rPr>
      </w:pPr>
      <w:r>
        <w:rPr>
          <w:rFonts w:ascii="Helvetica" w:eastAsia="Times New Roman" w:hAnsi="Helvetica" w:cs="Helvetica"/>
          <w:color w:val="000000"/>
          <w:spacing w:val="-1"/>
          <w:lang w:eastAsia="it-IT"/>
        </w:rPr>
        <w:t>L’Université de Naples “L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’Orientale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”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e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t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la Federazione Nazionale Insegnanti Centro di i</w:t>
      </w:r>
      <w:r w:rsidR="00A86A9F">
        <w:rPr>
          <w:rFonts w:ascii="Helvetica" w:eastAsia="Times New Roman" w:hAnsi="Helvetica" w:cs="Helvetica"/>
          <w:color w:val="000000"/>
          <w:spacing w:val="-1"/>
          <w:lang w:eastAsia="it-IT"/>
        </w:rPr>
        <w:t>niziativa per l’Europa (FENICE) –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 w:rsidR="00A86A9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partenaire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du projet "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MOOC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pour étudiants universitaires en Mobilité Européenne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" (MOVE-ME)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financé dans le cadre du Programme</w:t>
      </w:r>
      <w:r w:rsidR="00A86A9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Erasmus+ -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 w:rsidR="00A86A9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vous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invitent à participer au deuxième Colloque International sur </w:t>
      </w:r>
      <w:r w:rsidR="00BC4E8E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le sujet </w:t>
      </w:r>
      <w:r w:rsidR="00B24B6F" w:rsidRPr="00B24B6F">
        <w:rPr>
          <w:rFonts w:ascii="Helvetica" w:eastAsia="Times New Roman" w:hAnsi="Helvetica" w:cs="Helvetica"/>
          <w:b/>
          <w:bCs/>
          <w:color w:val="000000"/>
          <w:spacing w:val="-1"/>
          <w:lang w:eastAsia="it-IT"/>
        </w:rPr>
        <w:t xml:space="preserve">"MOOC, </w:t>
      </w:r>
      <w:r>
        <w:rPr>
          <w:rFonts w:ascii="Helvetica" w:eastAsia="Times New Roman" w:hAnsi="Helvetica" w:cs="Helvetica"/>
          <w:b/>
          <w:bCs/>
          <w:color w:val="000000"/>
          <w:spacing w:val="-1"/>
          <w:lang w:eastAsia="it-IT"/>
        </w:rPr>
        <w:t>apprentissage des langues et mobilité</w:t>
      </w:r>
      <w:r w:rsidR="00B24B6F" w:rsidRPr="00B24B6F">
        <w:rPr>
          <w:rFonts w:ascii="Helvetica" w:eastAsia="Times New Roman" w:hAnsi="Helvetica" w:cs="Helvetica"/>
          <w:b/>
          <w:bCs/>
          <w:color w:val="000000"/>
          <w:spacing w:val="-1"/>
          <w:lang w:eastAsia="it-IT"/>
        </w:rPr>
        <w:t>"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.</w:t>
      </w:r>
    </w:p>
    <w:p w:rsidR="00B24B6F" w:rsidRPr="00B24B6F" w:rsidRDefault="00B06E38" w:rsidP="00B24B6F">
      <w:pPr>
        <w:jc w:val="both"/>
        <w:rPr>
          <w:rFonts w:ascii="Helvetica" w:eastAsia="Times New Roman" w:hAnsi="Helvetica" w:cs="Helvetica"/>
          <w:color w:val="000000"/>
          <w:lang w:eastAsia="it-IT"/>
        </w:rPr>
      </w:pP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Le Colloque aura lieu les </w:t>
      </w:r>
      <w:r w:rsidR="00B24B6F" w:rsidRPr="00B24B6F">
        <w:rPr>
          <w:rFonts w:ascii="Helvetica" w:eastAsia="Times New Roman" w:hAnsi="Helvetica" w:cs="Helvetica"/>
          <w:b/>
          <w:bCs/>
          <w:color w:val="000000"/>
          <w:spacing w:val="-1"/>
          <w:lang w:eastAsia="it-IT"/>
        </w:rPr>
        <w:t>13 e</w:t>
      </w:r>
      <w:r>
        <w:rPr>
          <w:rFonts w:ascii="Helvetica" w:eastAsia="Times New Roman" w:hAnsi="Helvetica" w:cs="Helvetica"/>
          <w:b/>
          <w:bCs/>
          <w:color w:val="000000"/>
          <w:spacing w:val="-1"/>
          <w:lang w:eastAsia="it-IT"/>
        </w:rPr>
        <w:t>t</w:t>
      </w:r>
      <w:r w:rsidR="00B24B6F" w:rsidRPr="00B24B6F">
        <w:rPr>
          <w:rFonts w:ascii="Helvetica" w:eastAsia="Times New Roman" w:hAnsi="Helvetica" w:cs="Helvetica"/>
          <w:b/>
          <w:bCs/>
          <w:color w:val="000000"/>
          <w:spacing w:val="-1"/>
          <w:lang w:eastAsia="it-IT"/>
        </w:rPr>
        <w:t xml:space="preserve"> 14 </w:t>
      </w:r>
      <w:r>
        <w:rPr>
          <w:rFonts w:ascii="Helvetica" w:eastAsia="Times New Roman" w:hAnsi="Helvetica" w:cs="Helvetica"/>
          <w:b/>
          <w:bCs/>
          <w:color w:val="000000"/>
          <w:spacing w:val="-1"/>
          <w:lang w:eastAsia="it-IT"/>
        </w:rPr>
        <w:t xml:space="preserve">Octobre </w:t>
      </w:r>
      <w:r w:rsidR="00B24B6F" w:rsidRPr="00B24B6F">
        <w:rPr>
          <w:rFonts w:ascii="Helvetica" w:eastAsia="Times New Roman" w:hAnsi="Helvetica" w:cs="Helvetica"/>
          <w:b/>
          <w:bCs/>
          <w:color w:val="000000"/>
          <w:spacing w:val="-1"/>
          <w:lang w:eastAsia="it-IT"/>
        </w:rPr>
        <w:t>2017</w:t>
      </w:r>
      <w:r w:rsidR="00756C0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dans la Salle des Conférences de l’Université</w:t>
      </w:r>
      <w:r w:rsidR="00967A13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“L’Orientale”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,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au Palais 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Du Mesnil, </w:t>
      </w:r>
      <w:r w:rsidR="0063203A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via Chiatamone, 61 </w:t>
      </w:r>
      <w:r w:rsidR="0063203A">
        <w:rPr>
          <w:rFonts w:ascii="Helvetica" w:eastAsia="Times New Roman" w:hAnsi="Helvetica" w:cs="Helvetica"/>
          <w:color w:val="000000"/>
          <w:spacing w:val="-1"/>
          <w:lang w:eastAsia="it-IT"/>
        </w:rPr>
        <w:t>Naples 80121</w:t>
      </w:r>
      <w:r w:rsidR="00BC4E8E">
        <w:rPr>
          <w:rFonts w:ascii="Helvetica" w:eastAsia="Times New Roman" w:hAnsi="Helvetica" w:cs="Helvetica"/>
          <w:color w:val="000000"/>
          <w:spacing w:val="-1"/>
          <w:lang w:eastAsia="it-IT"/>
        </w:rPr>
        <w:t>,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à proximité de la mer et du Castel dell’Ovo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, </w:t>
      </w:r>
      <w:r w:rsidR="00DF4D47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dans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un </w:t>
      </w:r>
      <w:r w:rsidR="00DF4D47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site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riche de </w:t>
      </w:r>
      <w:r w:rsidR="00BC4E8E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trésors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artistiques, et servi par de nombreux hôtels et restaurants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.</w:t>
      </w:r>
    </w:p>
    <w:p w:rsidR="00B24B6F" w:rsidRPr="00B24B6F" w:rsidRDefault="009105A0" w:rsidP="00B24B6F">
      <w:pPr>
        <w:jc w:val="both"/>
        <w:rPr>
          <w:rFonts w:ascii="Helvetica" w:eastAsia="Times New Roman" w:hAnsi="Helvetica" w:cs="Helvetica"/>
          <w:color w:val="000000"/>
          <w:lang w:eastAsia="it-IT"/>
        </w:rPr>
      </w:pP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Comme dans l’édition de </w:t>
      </w:r>
      <w:r w:rsidR="00A957C6" w:rsidRPr="00A957C6">
        <w:rPr>
          <w:rFonts w:ascii="Helvetica" w:eastAsia="Times New Roman" w:hAnsi="Helvetica" w:cs="Helvetica"/>
          <w:color w:val="000000"/>
          <w:spacing w:val="-1"/>
          <w:lang w:eastAsia="it-IT"/>
        </w:rPr>
        <w:t>2016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, qui s’était tenue à </w:t>
      </w:r>
      <w:r w:rsidR="000557D3">
        <w:rPr>
          <w:rFonts w:ascii="Helvetica" w:eastAsia="Times New Roman" w:hAnsi="Helvetica" w:cs="Helvetica"/>
          <w:color w:val="000000"/>
          <w:spacing w:val="-1"/>
          <w:lang w:eastAsia="it-IT"/>
        </w:rPr>
        <w:t>Milton Keynes (UK)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, ce deuxième colloque international vise à rassembler des professionnels de l’instruction secondaire et supérieure, des linguistes et des spécialistes de technologie des langues </w:t>
      </w:r>
      <w:r w:rsidR="00952BB0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provenant </w:t>
      </w:r>
      <w:r w:rsidR="00BE51C3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de différentes parties du monde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pour dialoguer sur des questions concernant les 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MOOC,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l’enseignement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/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apprentissage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des langues et la mobilité étudiante</w:t>
      </w:r>
      <w:r w:rsidR="00952BB0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. Ce colloque se veut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un </w:t>
      </w:r>
      <w:r w:rsidR="00952BB0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véritable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forum pour échanger des idées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,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des résultats de recherches et des réalisations techniques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.</w:t>
      </w:r>
    </w:p>
    <w:p w:rsidR="00F94DAC" w:rsidRPr="00F94DAC" w:rsidRDefault="00F94DAC" w:rsidP="00F94DAC">
      <w:pPr>
        <w:jc w:val="both"/>
        <w:rPr>
          <w:rFonts w:ascii="Helvetica" w:eastAsia="Times New Roman" w:hAnsi="Helvetica" w:cs="Helvetica"/>
          <w:color w:val="000000"/>
          <w:lang w:eastAsia="it-IT"/>
        </w:rPr>
      </w:pPr>
    </w:p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/>
      </w:tblPr>
      <w:tblGrid>
        <w:gridCol w:w="9638"/>
      </w:tblGrid>
      <w:tr w:rsidR="00B24B6F" w:rsidRPr="00F94DAC" w:rsidTr="00B24B6F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B24B6F" w:rsidRPr="00F94DAC" w:rsidRDefault="009105A0" w:rsidP="009105A0">
            <w:pPr>
              <w:jc w:val="center"/>
              <w:divId w:val="1930650672"/>
              <w:rPr>
                <w:rFonts w:ascii="Arial" w:eastAsia="Times New Roman" w:hAnsi="Arial" w:cs="Arial"/>
                <w:b/>
                <w:bCs/>
                <w:color w:val="385623" w:themeColor="accent6" w:themeShade="80"/>
                <w:spacing w:val="-1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85623" w:themeColor="accent6" w:themeShade="80"/>
                <w:spacing w:val="-1"/>
                <w:sz w:val="32"/>
                <w:szCs w:val="32"/>
                <w:lang w:eastAsia="it-IT"/>
              </w:rPr>
              <w:t>L’inscription en ligne est ouverte</w:t>
            </w:r>
            <w:r w:rsidR="00B24B6F" w:rsidRPr="00F94DAC">
              <w:rPr>
                <w:rFonts w:ascii="Arial" w:eastAsia="Times New Roman" w:hAnsi="Arial" w:cs="Arial"/>
                <w:b/>
                <w:bCs/>
                <w:color w:val="385623" w:themeColor="accent6" w:themeShade="80"/>
                <w:spacing w:val="-1"/>
                <w:sz w:val="32"/>
                <w:szCs w:val="32"/>
                <w:lang w:eastAsia="it-IT"/>
              </w:rPr>
              <w:t>!</w:t>
            </w:r>
          </w:p>
        </w:tc>
      </w:tr>
    </w:tbl>
    <w:p w:rsidR="00B24B6F" w:rsidRPr="00B24B6F" w:rsidRDefault="00B24B6F" w:rsidP="00B24B6F">
      <w:pPr>
        <w:jc w:val="both"/>
        <w:rPr>
          <w:rFonts w:ascii="Helvetica" w:eastAsia="Times New Roman" w:hAnsi="Helvetica" w:cs="Helvetica"/>
          <w:color w:val="000000"/>
          <w:spacing w:val="-1"/>
          <w:lang w:eastAsia="it-IT"/>
        </w:rPr>
      </w:pPr>
      <w:r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La </w:t>
      </w:r>
      <w:r w:rsidR="009105A0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participation au colloque est gratuite </w:t>
      </w:r>
      <w:r w:rsidR="007F1295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aussi bien </w:t>
      </w:r>
      <w:r w:rsidR="009105A0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pour les conférenciers </w:t>
      </w:r>
      <w:r w:rsidR="007F1295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que </w:t>
      </w:r>
      <w:r w:rsidR="009105A0">
        <w:rPr>
          <w:rFonts w:ascii="Helvetica" w:eastAsia="Times New Roman" w:hAnsi="Helvetica" w:cs="Helvetica"/>
          <w:color w:val="000000"/>
          <w:spacing w:val="-1"/>
          <w:lang w:eastAsia="it-IT"/>
        </w:rPr>
        <w:t>pour les simples</w:t>
      </w:r>
      <w:r w:rsidR="00043CD0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auditeurs</w:t>
      </w:r>
      <w:r w:rsidR="009105A0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. En raison </w:t>
      </w:r>
      <w:r w:rsidR="007F1295">
        <w:rPr>
          <w:rFonts w:ascii="Helvetica" w:eastAsia="Times New Roman" w:hAnsi="Helvetica" w:cs="Helvetica"/>
          <w:color w:val="000000"/>
          <w:spacing w:val="-1"/>
          <w:lang w:eastAsia="it-IT"/>
        </w:rPr>
        <w:t>du nombre limité de places, l’</w:t>
      </w:r>
      <w:r w:rsidR="009105A0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inscription est </w:t>
      </w:r>
      <w:r w:rsidR="007F1295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obligatoire. </w:t>
      </w:r>
      <w:r w:rsidR="003B46A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Téléchargez le formulaire à la section </w:t>
      </w:r>
      <w:r w:rsidRPr="00311D86">
        <w:rPr>
          <w:rFonts w:ascii="Helvetica" w:eastAsia="Times New Roman" w:hAnsi="Helvetica" w:cs="Helvetica"/>
          <w:i/>
          <w:color w:val="000000"/>
          <w:spacing w:val="-1"/>
          <w:lang w:eastAsia="it-IT"/>
        </w:rPr>
        <w:t xml:space="preserve">Templates </w:t>
      </w:r>
      <w:r w:rsidR="003B46AD">
        <w:rPr>
          <w:rFonts w:ascii="Helvetica" w:eastAsia="Times New Roman" w:hAnsi="Helvetica" w:cs="Helvetica"/>
          <w:color w:val="000000"/>
          <w:spacing w:val="-1"/>
          <w:lang w:eastAsia="it-IT"/>
        </w:rPr>
        <w:t>du site</w:t>
      </w:r>
      <w:r w:rsidR="00756C0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hyperlink r:id="rId5" w:history="1">
        <w:r w:rsidR="00756C0D" w:rsidRPr="00B24B6F">
          <w:rPr>
            <w:rFonts w:ascii="Helvetica" w:eastAsia="Times New Roman" w:hAnsi="Helvetica" w:cs="Helvetica"/>
            <w:color w:val="333399"/>
            <w:spacing w:val="-1"/>
            <w:highlight w:val="yellow"/>
            <w:lang w:eastAsia="it-IT"/>
          </w:rPr>
          <w:t>www.movemeconference.eu</w:t>
        </w:r>
      </w:hyperlink>
      <w:r w:rsidR="003B46AD">
        <w:rPr>
          <w:rFonts w:ascii="Helvetica" w:eastAsia="Times New Roman" w:hAnsi="Helvetica" w:cs="Helvetica"/>
          <w:color w:val="333399"/>
          <w:spacing w:val="-1"/>
          <w:lang w:eastAsia="it-IT"/>
        </w:rPr>
        <w:t xml:space="preserve"> </w:t>
      </w:r>
      <w:r w:rsidR="003B46AD" w:rsidRPr="003B46AD">
        <w:rPr>
          <w:rFonts w:ascii="Helvetica" w:eastAsia="Times New Roman" w:hAnsi="Helvetica" w:cs="Helvetica"/>
          <w:spacing w:val="-1"/>
          <w:lang w:eastAsia="it-IT"/>
        </w:rPr>
        <w:t>et envoyez</w:t>
      </w:r>
      <w:r w:rsidR="003B46AD">
        <w:rPr>
          <w:rFonts w:ascii="Helvetica" w:eastAsia="Times New Roman" w:hAnsi="Helvetica" w:cs="Helvetica"/>
          <w:spacing w:val="-1"/>
          <w:lang w:eastAsia="it-IT"/>
        </w:rPr>
        <w:t>-le</w:t>
      </w:r>
      <w:r w:rsidR="003B46AD" w:rsidRPr="003B46AD">
        <w:rPr>
          <w:rFonts w:ascii="Helvetica" w:eastAsia="Times New Roman" w:hAnsi="Helvetica" w:cs="Helvetica"/>
          <w:spacing w:val="-1"/>
          <w:lang w:eastAsia="it-IT"/>
        </w:rPr>
        <w:t xml:space="preserve"> rempli </w:t>
      </w:r>
      <w:r w:rsidR="00A0015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à l’adresse </w:t>
      </w:r>
      <w:hyperlink r:id="rId6" w:history="1">
        <w:r w:rsidR="00F85714" w:rsidRPr="009F7D61">
          <w:rPr>
            <w:rStyle w:val="Collegamentoipertestuale"/>
            <w:rFonts w:ascii="Helvetica" w:eastAsia="Times New Roman" w:hAnsi="Helvetica" w:cs="Helvetica"/>
            <w:spacing w:val="-1"/>
            <w:lang w:eastAsia="it-IT"/>
          </w:rPr>
          <w:t>fenice.eu@gmail.com</w:t>
        </w:r>
      </w:hyperlink>
      <w:r w:rsidR="00F85714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 w:rsidR="00A0015F">
        <w:rPr>
          <w:rFonts w:ascii="Helvetica" w:eastAsia="Times New Roman" w:hAnsi="Helvetica" w:cs="Helvetica"/>
          <w:spacing w:val="-1"/>
          <w:lang w:eastAsia="it-IT"/>
        </w:rPr>
        <w:t xml:space="preserve">ou bien </w:t>
      </w:r>
      <w:r w:rsidR="003B46AD" w:rsidRPr="003B46AD">
        <w:rPr>
          <w:rFonts w:ascii="Helvetica" w:eastAsia="Times New Roman" w:hAnsi="Helvetica" w:cs="Helvetica"/>
          <w:spacing w:val="-1"/>
          <w:lang w:eastAsia="it-IT"/>
        </w:rPr>
        <w:t xml:space="preserve">en utilisant la section </w:t>
      </w:r>
      <w:r w:rsidR="003B46AD">
        <w:rPr>
          <w:rFonts w:ascii="Helvetica" w:eastAsia="Times New Roman" w:hAnsi="Helvetica" w:cs="Helvetica"/>
          <w:i/>
          <w:color w:val="000000"/>
          <w:spacing w:val="-1"/>
          <w:lang w:eastAsia="it-IT"/>
        </w:rPr>
        <w:t>Contact us</w:t>
      </w:r>
      <w:r w:rsidR="00756C0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 w:rsidR="003B46AD">
        <w:rPr>
          <w:rFonts w:ascii="Helvetica" w:eastAsia="Times New Roman" w:hAnsi="Helvetica" w:cs="Helvetica"/>
          <w:color w:val="000000"/>
          <w:spacing w:val="-1"/>
          <w:lang w:eastAsia="it-IT"/>
        </w:rPr>
        <w:t>du</w:t>
      </w:r>
      <w:r w:rsidR="00A0015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site</w:t>
      </w:r>
      <w:r w:rsidR="003B46AD">
        <w:rPr>
          <w:rFonts w:ascii="Helvetica" w:eastAsia="Times New Roman" w:hAnsi="Helvetica" w:cs="Helvetica"/>
          <w:color w:val="000000"/>
          <w:spacing w:val="-1"/>
          <w:lang w:eastAsia="it-IT"/>
        </w:rPr>
        <w:t>.</w:t>
      </w:r>
      <w:r w:rsidR="00756C0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 w:rsidR="003B46A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La date limite est le </w:t>
      </w:r>
      <w:r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31</w:t>
      </w:r>
      <w:r w:rsidR="00756C0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 w:rsidR="003B46A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août </w:t>
      </w:r>
      <w:r w:rsidR="00756C0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2017 </w:t>
      </w:r>
      <w:r w:rsidR="003B46AD">
        <w:rPr>
          <w:rFonts w:ascii="Helvetica" w:eastAsia="Times New Roman" w:hAnsi="Helvetica" w:cs="Helvetica"/>
          <w:color w:val="000000"/>
          <w:spacing w:val="-1"/>
          <w:lang w:eastAsia="it-IT"/>
        </w:rPr>
        <w:t>pour les</w:t>
      </w:r>
      <w:r w:rsidR="00D936A8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conférenciers</w:t>
      </w:r>
      <w:r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, </w:t>
      </w:r>
      <w:r w:rsidR="003B46A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le </w:t>
      </w:r>
      <w:r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30 </w:t>
      </w:r>
      <w:r w:rsidR="003B46AD">
        <w:rPr>
          <w:rFonts w:ascii="Helvetica" w:eastAsia="Times New Roman" w:hAnsi="Helvetica" w:cs="Helvetica"/>
          <w:color w:val="000000"/>
          <w:spacing w:val="-1"/>
          <w:lang w:eastAsia="it-IT"/>
        </w:rPr>
        <w:t>septembre 2017 pour les autres participants</w:t>
      </w:r>
      <w:r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.</w:t>
      </w:r>
      <w:r w:rsidR="00D936A8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Tout participant accepté recevra un mail de confirmation</w:t>
      </w:r>
      <w:r w:rsidR="000557D3">
        <w:rPr>
          <w:rFonts w:ascii="Helvetica" w:eastAsia="Times New Roman" w:hAnsi="Helvetica" w:cs="Helvetica"/>
          <w:color w:val="000000"/>
          <w:spacing w:val="-1"/>
          <w:lang w:eastAsia="it-IT"/>
        </w:rPr>
        <w:t>.</w:t>
      </w:r>
    </w:p>
    <w:p w:rsidR="00B24B6F" w:rsidRPr="00B24B6F" w:rsidRDefault="00B24B6F" w:rsidP="00B24B6F">
      <w:pPr>
        <w:jc w:val="both"/>
        <w:rPr>
          <w:rFonts w:ascii="Helvetica" w:eastAsia="Times New Roman" w:hAnsi="Helvetica" w:cs="Helvetica"/>
          <w:color w:val="000000"/>
          <w:spacing w:val="-1"/>
          <w:lang w:eastAsia="it-IT"/>
        </w:rPr>
      </w:pPr>
      <w:r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 </w:t>
      </w:r>
    </w:p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/>
      </w:tblPr>
      <w:tblGrid>
        <w:gridCol w:w="9638"/>
      </w:tblGrid>
      <w:tr w:rsidR="00B24B6F" w:rsidRPr="00F94DAC" w:rsidTr="00B24B6F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B24B6F" w:rsidRPr="00F94DAC" w:rsidRDefault="00563B0E" w:rsidP="00563B0E">
            <w:pPr>
              <w:jc w:val="center"/>
              <w:divId w:val="1652515931"/>
              <w:rPr>
                <w:rFonts w:ascii="Arial" w:eastAsia="Times New Roman" w:hAnsi="Arial" w:cs="Arial"/>
                <w:b/>
                <w:bCs/>
                <w:color w:val="385623" w:themeColor="accent6" w:themeShade="80"/>
                <w:spacing w:val="-1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85623" w:themeColor="accent6" w:themeShade="80"/>
                <w:spacing w:val="-1"/>
                <w:sz w:val="32"/>
                <w:szCs w:val="32"/>
                <w:lang w:eastAsia="it-IT"/>
              </w:rPr>
              <w:t>Appel à contribution</w:t>
            </w:r>
          </w:p>
        </w:tc>
      </w:tr>
    </w:tbl>
    <w:p w:rsidR="00B24B6F" w:rsidRPr="00B24B6F" w:rsidRDefault="00563B0E" w:rsidP="00B24B6F">
      <w:pPr>
        <w:jc w:val="both"/>
        <w:rPr>
          <w:rFonts w:ascii="Helvetica" w:eastAsia="Times New Roman" w:hAnsi="Helvetica" w:cs="Helvetica"/>
          <w:color w:val="000000"/>
          <w:spacing w:val="-1"/>
          <w:lang w:eastAsia="it-IT"/>
        </w:rPr>
      </w:pPr>
      <w:r>
        <w:rPr>
          <w:rFonts w:ascii="Helvetica" w:eastAsia="Times New Roman" w:hAnsi="Helvetica" w:cs="Helvetica"/>
          <w:color w:val="000000"/>
          <w:spacing w:val="-1"/>
          <w:lang w:eastAsia="it-IT"/>
        </w:rPr>
        <w:t>Nous vous invitons à envoyer le résumé de votre communication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, </w:t>
      </w:r>
      <w:r w:rsidR="00A0015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de </w:t>
      </w:r>
      <w:r w:rsidR="00873DCC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votre </w:t>
      </w:r>
      <w:r w:rsidR="00A0015F">
        <w:rPr>
          <w:rFonts w:ascii="Helvetica" w:eastAsia="Times New Roman" w:hAnsi="Helvetica" w:cs="Helvetica"/>
          <w:color w:val="000000"/>
          <w:spacing w:val="-1"/>
          <w:lang w:eastAsia="it-IT"/>
        </w:rPr>
        <w:t>présentation d’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études de cas </w:t>
      </w:r>
      <w:r w:rsidR="009463D9">
        <w:rPr>
          <w:rFonts w:ascii="Helvetica" w:eastAsia="Times New Roman" w:hAnsi="Helvetica" w:cs="Helvetica"/>
          <w:color w:val="000000"/>
          <w:spacing w:val="-1"/>
          <w:lang w:eastAsia="it-IT"/>
        </w:rPr>
        <w:t>ou de</w:t>
      </w:r>
      <w:r w:rsidR="00A0015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résultats de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projets financés par 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l'UE.</w:t>
      </w:r>
      <w:r w:rsidR="00A957C6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 w:rsidR="00A0015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Vous trouverez des détails sur la présentation du résumé dans la section </w:t>
      </w:r>
      <w:r w:rsidR="00A957C6" w:rsidRPr="00A957C6">
        <w:rPr>
          <w:rFonts w:ascii="Helvetica" w:eastAsia="Times New Roman" w:hAnsi="Helvetica" w:cs="Helvetica"/>
          <w:i/>
          <w:color w:val="000000"/>
          <w:spacing w:val="-1"/>
          <w:lang w:eastAsia="it-IT"/>
        </w:rPr>
        <w:t>Abstract</w:t>
      </w:r>
      <w:r w:rsidR="00A0015F">
        <w:rPr>
          <w:rFonts w:ascii="Helvetica" w:eastAsia="Times New Roman" w:hAnsi="Helvetica" w:cs="Helvetica"/>
          <w:i/>
          <w:color w:val="000000"/>
          <w:spacing w:val="-1"/>
          <w:lang w:eastAsia="it-IT"/>
        </w:rPr>
        <w:t xml:space="preserve"> submission</w:t>
      </w:r>
      <w:r w:rsidR="00A957C6" w:rsidRPr="00A957C6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 w:rsidR="00A0015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du site </w:t>
      </w:r>
      <w:hyperlink r:id="rId7" w:history="1">
        <w:r w:rsidR="00B24B6F" w:rsidRPr="00B24B6F">
          <w:rPr>
            <w:rFonts w:ascii="Helvetica" w:eastAsia="Times New Roman" w:hAnsi="Helvetica" w:cs="Helvetica"/>
            <w:color w:val="000000"/>
            <w:spacing w:val="-1"/>
            <w:lang w:eastAsia="it-IT"/>
          </w:rPr>
          <w:t>www.movemeconference.eu</w:t>
        </w:r>
      </w:hyperlink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. </w:t>
      </w:r>
      <w:r w:rsidR="00F85714">
        <w:rPr>
          <w:rFonts w:ascii="Helvetica" w:eastAsia="Times New Roman" w:hAnsi="Helvetica" w:cs="Helvetica"/>
          <w:color w:val="000000"/>
          <w:spacing w:val="-1"/>
          <w:lang w:eastAsia="it-IT"/>
        </w:rPr>
        <w:t>La date</w:t>
      </w:r>
      <w:r w:rsidR="00A0015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limite pour la présentation des propositions est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 w:rsidR="00A0015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le </w:t>
      </w:r>
      <w:r w:rsidR="00B24B6F" w:rsidRPr="00B24B6F">
        <w:rPr>
          <w:rFonts w:ascii="Helvetica" w:eastAsia="Times New Roman" w:hAnsi="Helvetica" w:cs="Helvetica"/>
          <w:b/>
          <w:color w:val="000000"/>
          <w:spacing w:val="-1"/>
          <w:highlight w:val="yellow"/>
          <w:lang w:eastAsia="it-IT"/>
        </w:rPr>
        <w:t xml:space="preserve">17 </w:t>
      </w:r>
      <w:r w:rsidR="00A0015F">
        <w:rPr>
          <w:rFonts w:ascii="Helvetica" w:eastAsia="Times New Roman" w:hAnsi="Helvetica" w:cs="Helvetica"/>
          <w:b/>
          <w:color w:val="000000"/>
          <w:spacing w:val="-1"/>
          <w:highlight w:val="yellow"/>
          <w:lang w:eastAsia="it-IT"/>
        </w:rPr>
        <w:t xml:space="preserve">juin </w:t>
      </w:r>
      <w:r w:rsidR="00B24B6F" w:rsidRPr="00B24B6F">
        <w:rPr>
          <w:rFonts w:ascii="Helvetica" w:eastAsia="Times New Roman" w:hAnsi="Helvetica" w:cs="Helvetica"/>
          <w:b/>
          <w:color w:val="000000"/>
          <w:spacing w:val="-1"/>
          <w:highlight w:val="yellow"/>
          <w:lang w:eastAsia="it-IT"/>
        </w:rPr>
        <w:t>2017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.</w:t>
      </w:r>
    </w:p>
    <w:p w:rsidR="00B24B6F" w:rsidRPr="00B24B6F" w:rsidRDefault="009463D9" w:rsidP="00B24B6F">
      <w:pPr>
        <w:jc w:val="both"/>
        <w:rPr>
          <w:rFonts w:ascii="Helvetica" w:eastAsia="Times New Roman" w:hAnsi="Helvetica" w:cs="Helvetica"/>
          <w:color w:val="000000"/>
          <w:spacing w:val="-1"/>
          <w:lang w:eastAsia="it-IT"/>
        </w:rPr>
      </w:pPr>
      <w:r>
        <w:rPr>
          <w:rFonts w:ascii="Helvetica" w:eastAsia="Times New Roman" w:hAnsi="Helvetica" w:cs="Helvetica"/>
          <w:color w:val="000000"/>
          <w:spacing w:val="-1"/>
          <w:lang w:eastAsia="it-IT"/>
        </w:rPr>
        <w:t>Chaque conférencier disposera</w:t>
      </w:r>
      <w:r w:rsidR="00D64D75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de </w:t>
      </w:r>
      <w:r w:rsidR="00A957C6" w:rsidRPr="00A957C6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20 </w:t>
      </w:r>
      <w:r w:rsidR="00D64D75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minutes pour </w:t>
      </w:r>
      <w:r w:rsidR="00C72E19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sa </w:t>
      </w:r>
      <w:r w:rsidR="00D64D75">
        <w:rPr>
          <w:rFonts w:ascii="Helvetica" w:eastAsia="Times New Roman" w:hAnsi="Helvetica" w:cs="Helvetica"/>
          <w:color w:val="000000"/>
          <w:spacing w:val="-1"/>
          <w:lang w:eastAsia="it-IT"/>
        </w:rPr>
        <w:t>présentation</w:t>
      </w:r>
      <w:r w:rsidR="00A957C6" w:rsidRPr="00A957C6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. </w:t>
      </w:r>
      <w:r w:rsidR="00C14CDC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Les propositions </w:t>
      </w:r>
      <w:r w:rsidR="00006B97">
        <w:rPr>
          <w:rFonts w:ascii="Helvetica" w:eastAsia="Times New Roman" w:hAnsi="Helvetica" w:cs="Helvetica"/>
          <w:color w:val="000000"/>
          <w:spacing w:val="-1"/>
          <w:lang w:eastAsia="it-IT"/>
        </w:rPr>
        <w:t>seront soumis</w:t>
      </w:r>
      <w:r w:rsidR="00C14CDC">
        <w:rPr>
          <w:rFonts w:ascii="Helvetica" w:eastAsia="Times New Roman" w:hAnsi="Helvetica" w:cs="Helvetica"/>
          <w:color w:val="000000"/>
          <w:spacing w:val="-1"/>
          <w:lang w:eastAsia="it-IT"/>
        </w:rPr>
        <w:t>es à révision par</w:t>
      </w:r>
      <w:r w:rsidR="00006B97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 w:rsidR="00C14CDC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le comité scientifique: l’acceptation sera notifiée </w:t>
      </w:r>
      <w:r w:rsidR="004564E4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avant le </w:t>
      </w:r>
      <w:r w:rsidR="00C14CDC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15 juillet 2017. </w:t>
      </w:r>
      <w:r w:rsidR="00D64D75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Tous les </w:t>
      </w:r>
      <w:r w:rsidR="0024671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articles </w:t>
      </w:r>
      <w:r w:rsidR="00D64D75">
        <w:rPr>
          <w:rFonts w:ascii="Helvetica" w:eastAsia="Times New Roman" w:hAnsi="Helvetica" w:cs="Helvetica"/>
          <w:color w:val="000000"/>
          <w:spacing w:val="-1"/>
          <w:lang w:eastAsia="it-IT"/>
        </w:rPr>
        <w:t>acceptés seront inclus dans les actes du colloque et publiés sur le site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.</w:t>
      </w:r>
    </w:p>
    <w:p w:rsidR="00756C0D" w:rsidRPr="00B24B6F" w:rsidRDefault="00D64D75" w:rsidP="00756C0D">
      <w:pPr>
        <w:jc w:val="both"/>
        <w:rPr>
          <w:rFonts w:ascii="Helvetica" w:eastAsia="Times New Roman" w:hAnsi="Helvetica" w:cs="Helvetica"/>
          <w:color w:val="000000"/>
          <w:spacing w:val="-1"/>
          <w:lang w:eastAsia="it-IT"/>
        </w:rPr>
      </w:pP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Pour toute information complémentaire, nous vous invitons à visiter le site web. Pour toute question, ou pour </w:t>
      </w:r>
      <w:r w:rsidR="0024671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vous inscrire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à la </w:t>
      </w:r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>liste de diffusion,</w:t>
      </w:r>
      <w:r w:rsidR="0024671D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écrivez</w:t>
      </w:r>
      <w:r w:rsidR="00873DCC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</w:t>
      </w:r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à </w:t>
      </w:r>
      <w:r w:rsidR="00756C0D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>fenice.eu@gmail.com</w:t>
      </w:r>
    </w:p>
    <w:p w:rsidR="00BE25AE" w:rsidRPr="00B24B6F" w:rsidRDefault="00BE25AE" w:rsidP="00BE25AE">
      <w:pPr>
        <w:ind w:right="1145"/>
        <w:jc w:val="both"/>
        <w:rPr>
          <w:rFonts w:ascii="Helvetica" w:eastAsia="Times New Roman" w:hAnsi="Helvetica" w:cs="Helvetica"/>
          <w:color w:val="000000"/>
          <w:sz w:val="20"/>
          <w:szCs w:val="20"/>
          <w:lang w:eastAsia="it-IT"/>
        </w:rPr>
      </w:pPr>
      <w:r w:rsidRPr="00B24B6F">
        <w:rPr>
          <w:rFonts w:ascii="Helvetica" w:eastAsia="Times New Roman" w:hAnsi="Helvetica" w:cs="Helvetica"/>
          <w:color w:val="000000"/>
          <w:spacing w:val="-1"/>
          <w:sz w:val="20"/>
          <w:szCs w:val="20"/>
          <w:lang w:eastAsia="it-IT"/>
        </w:rPr>
        <w:t> </w:t>
      </w:r>
    </w:p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/>
      </w:tblPr>
      <w:tblGrid>
        <w:gridCol w:w="9638"/>
      </w:tblGrid>
      <w:tr w:rsidR="00BE25AE" w:rsidRPr="00B24B6F" w:rsidTr="00403B27">
        <w:trPr>
          <w:trHeight w:val="340"/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BE25AE" w:rsidRPr="00F94DAC" w:rsidRDefault="00210B06" w:rsidP="00210B06">
            <w:pPr>
              <w:jc w:val="center"/>
              <w:rPr>
                <w:rFonts w:ascii="Arial" w:eastAsia="Times New Roman" w:hAnsi="Arial" w:cs="Arial"/>
                <w:color w:val="385623" w:themeColor="accent6" w:themeShade="80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85623" w:themeColor="accent6" w:themeShade="80"/>
                <w:spacing w:val="-1"/>
                <w:sz w:val="32"/>
                <w:szCs w:val="32"/>
                <w:lang w:eastAsia="it-IT"/>
              </w:rPr>
              <w:t>Pourquoi participer</w:t>
            </w:r>
            <w:r w:rsidR="00BE25AE" w:rsidRPr="00F94DAC">
              <w:rPr>
                <w:rFonts w:ascii="Arial" w:eastAsia="Times New Roman" w:hAnsi="Arial" w:cs="Arial"/>
                <w:b/>
                <w:bCs/>
                <w:color w:val="385623" w:themeColor="accent6" w:themeShade="80"/>
                <w:spacing w:val="-1"/>
                <w:sz w:val="32"/>
                <w:szCs w:val="32"/>
                <w:lang w:eastAsia="it-IT"/>
              </w:rPr>
              <w:t>?</w:t>
            </w:r>
          </w:p>
        </w:tc>
      </w:tr>
    </w:tbl>
    <w:p w:rsidR="00BE25AE" w:rsidRPr="00B24B6F" w:rsidRDefault="00210B06" w:rsidP="00BE25AE">
      <w:pPr>
        <w:pStyle w:val="Paragrafoelenco"/>
        <w:numPr>
          <w:ilvl w:val="0"/>
          <w:numId w:val="2"/>
        </w:numPr>
        <w:spacing w:before="120"/>
        <w:jc w:val="both"/>
        <w:rPr>
          <w:rFonts w:ascii="Helvetica" w:eastAsia="Times New Roman" w:hAnsi="Helvetica" w:cs="Helvetica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Pour augmenter vos connaissances sur le sujet.</w:t>
      </w:r>
    </w:p>
    <w:p w:rsidR="00BE25AE" w:rsidRPr="00B24B6F" w:rsidRDefault="00210B06" w:rsidP="00BE25AE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Pour partager les résultats de vos projets et initiatives innovantes</w:t>
      </w:r>
      <w:r w:rsidR="00BE25AE" w:rsidRPr="00B24B6F">
        <w:rPr>
          <w:rFonts w:ascii="Arial" w:eastAsia="Times New Roman" w:hAnsi="Arial" w:cs="Arial"/>
          <w:color w:val="000000"/>
          <w:lang w:eastAsia="it-IT"/>
        </w:rPr>
        <w:t>.</w:t>
      </w:r>
    </w:p>
    <w:p w:rsidR="00BE25AE" w:rsidRPr="00B24B6F" w:rsidRDefault="00210B06" w:rsidP="00BE25AE">
      <w:pPr>
        <w:pStyle w:val="Paragrafoelenco"/>
        <w:numPr>
          <w:ilvl w:val="0"/>
          <w:numId w:val="2"/>
        </w:numPr>
        <w:spacing w:before="100" w:beforeAutospacing="1" w:after="100" w:afterAutospacing="1"/>
        <w:jc w:val="both"/>
        <w:rPr>
          <w:rFonts w:ascii="Helvetica" w:eastAsia="Times New Roman" w:hAnsi="Helvetica" w:cs="Helvetica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Pour rencontrer et faire réseaux avec ceux qui partagent vos intérêts et objectifs.</w:t>
      </w:r>
    </w:p>
    <w:p w:rsidR="00BE25AE" w:rsidRPr="00F94DAC" w:rsidRDefault="00210B06" w:rsidP="00BE25AE">
      <w:pPr>
        <w:pStyle w:val="Paragrafoelenco"/>
        <w:numPr>
          <w:ilvl w:val="0"/>
          <w:numId w:val="2"/>
        </w:numPr>
        <w:ind w:left="1622" w:hanging="902"/>
        <w:jc w:val="both"/>
        <w:rPr>
          <w:rFonts w:ascii="Helvetica" w:eastAsia="Times New Roman" w:hAnsi="Helvetica" w:cs="Helvetica"/>
          <w:color w:val="000000"/>
          <w:lang w:eastAsia="it-IT"/>
        </w:rPr>
      </w:pPr>
      <w:r>
        <w:rPr>
          <w:rFonts w:ascii="Helvetica" w:eastAsia="Times New Roman" w:hAnsi="Helvetica" w:cs="Helvetica"/>
          <w:color w:val="000000"/>
          <w:lang w:eastAsia="it-IT"/>
        </w:rPr>
        <w:t xml:space="preserve">Pour apporter de nouvelles idées à votre institution. </w:t>
      </w:r>
    </w:p>
    <w:p w:rsidR="00B24B6F" w:rsidRPr="00B24B6F" w:rsidRDefault="00B24B6F" w:rsidP="00B24B6F">
      <w:pPr>
        <w:jc w:val="both"/>
        <w:rPr>
          <w:rFonts w:ascii="Helvetica" w:eastAsia="Times New Roman" w:hAnsi="Helvetica" w:cs="Helvetica"/>
          <w:color w:val="000000"/>
          <w:spacing w:val="-1"/>
          <w:lang w:eastAsia="it-IT"/>
        </w:rPr>
      </w:pPr>
    </w:p>
    <w:tbl>
      <w:tblPr>
        <w:tblW w:w="50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/>
      </w:tblPr>
      <w:tblGrid>
        <w:gridCol w:w="9638"/>
      </w:tblGrid>
      <w:tr w:rsidR="00B24B6F" w:rsidRPr="00F94DAC" w:rsidTr="00B24B6F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B24B6F" w:rsidRPr="00F94DAC" w:rsidRDefault="00210B06" w:rsidP="00F94DAC">
            <w:pPr>
              <w:jc w:val="center"/>
              <w:divId w:val="1953049220"/>
              <w:rPr>
                <w:rFonts w:ascii="Arial" w:eastAsia="Times New Roman" w:hAnsi="Arial" w:cs="Arial"/>
                <w:b/>
                <w:bCs/>
                <w:color w:val="385623" w:themeColor="accent6" w:themeShade="80"/>
                <w:spacing w:val="-1"/>
                <w:sz w:val="32"/>
                <w:szCs w:val="32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385623" w:themeColor="accent6" w:themeShade="80"/>
                <w:spacing w:val="-1"/>
                <w:sz w:val="32"/>
                <w:szCs w:val="32"/>
                <w:lang w:eastAsia="it-IT"/>
              </w:rPr>
              <w:t>Naples</w:t>
            </w:r>
          </w:p>
        </w:tc>
      </w:tr>
    </w:tbl>
    <w:p w:rsidR="00B24B6F" w:rsidRPr="00B24B6F" w:rsidRDefault="009F14E2" w:rsidP="00B24B6F">
      <w:pPr>
        <w:jc w:val="both"/>
        <w:rPr>
          <w:rFonts w:ascii="Helvetica" w:eastAsia="Times New Roman" w:hAnsi="Helvetica" w:cs="Helvetica"/>
          <w:color w:val="000000"/>
          <w:spacing w:val="-1"/>
          <w:lang w:eastAsia="it-IT"/>
        </w:rPr>
      </w:pP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Naples </w:t>
      </w:r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>est une ville méditerranéenne dynamiq</w:t>
      </w:r>
      <w:bookmarkStart w:id="0" w:name="_GoBack"/>
      <w:bookmarkEnd w:id="0"/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ue, riche de 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27 </w:t>
      </w:r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>siècles d’histoire et d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>e sites</w:t>
      </w:r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merveilleux à visiter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. </w:t>
      </w:r>
      <w:r w:rsidR="00C309C1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Tout cela, </w:t>
      </w:r>
      <w:r w:rsidR="00BB0683">
        <w:rPr>
          <w:rFonts w:ascii="Helvetica" w:eastAsia="Times New Roman" w:hAnsi="Helvetica" w:cs="Helvetica"/>
          <w:color w:val="000000"/>
          <w:spacing w:val="-1"/>
          <w:lang w:eastAsia="it-IT"/>
        </w:rPr>
        <w:t>a</w:t>
      </w:r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vec </w:t>
      </w:r>
      <w:r w:rsidR="00BB0683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la </w:t>
      </w:r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>gastronomie</w:t>
      </w:r>
      <w:r w:rsidR="00C309C1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unique</w:t>
      </w:r>
      <w:r w:rsidR="00BB0683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 de la région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, </w:t>
      </w:r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>captivera vos sens</w:t>
      </w:r>
      <w:r w:rsidR="00B24B6F" w:rsidRPr="00B24B6F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. </w:t>
      </w:r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Nous serons </w:t>
      </w:r>
      <w:r w:rsidR="00C309C1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ravis </w:t>
      </w:r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de </w:t>
      </w:r>
      <w:r w:rsidR="00BB0683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vous donner la bienvenue </w:t>
      </w:r>
      <w:r w:rsidR="00210B06">
        <w:rPr>
          <w:rFonts w:ascii="Helvetica" w:eastAsia="Times New Roman" w:hAnsi="Helvetica" w:cs="Helvetica"/>
          <w:color w:val="000000"/>
          <w:spacing w:val="-1"/>
          <w:lang w:eastAsia="it-IT"/>
        </w:rPr>
        <w:t>à Naples</w:t>
      </w:r>
      <w:r w:rsidR="0017336A">
        <w:rPr>
          <w:rFonts w:ascii="Helvetica" w:eastAsia="Times New Roman" w:hAnsi="Helvetica" w:cs="Helvetica"/>
          <w:color w:val="000000"/>
          <w:spacing w:val="-1"/>
          <w:lang w:eastAsia="it-IT"/>
        </w:rPr>
        <w:t>!</w:t>
      </w:r>
    </w:p>
    <w:p w:rsidR="00B24B6F" w:rsidRPr="00B24B6F" w:rsidRDefault="00B24B6F" w:rsidP="00B24B6F">
      <w:pPr>
        <w:jc w:val="both"/>
        <w:rPr>
          <w:rFonts w:ascii="Helvetica" w:eastAsia="Times New Roman" w:hAnsi="Helvetica" w:cs="Helvetica"/>
          <w:color w:val="000000"/>
          <w:spacing w:val="-1"/>
          <w:lang w:eastAsia="it-IT"/>
        </w:rPr>
      </w:pPr>
    </w:p>
    <w:p w:rsidR="006F2416" w:rsidRPr="009F14E2" w:rsidRDefault="009F14E2" w:rsidP="009F14E2">
      <w:pPr>
        <w:jc w:val="both"/>
        <w:rPr>
          <w:rFonts w:ascii="Helvetica" w:eastAsia="Times New Roman" w:hAnsi="Helvetica" w:cs="Helvetica"/>
          <w:color w:val="000000"/>
          <w:spacing w:val="-1"/>
          <w:lang w:eastAsia="it-IT"/>
        </w:rPr>
      </w:pP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N’hésitez pas à </w:t>
      </w:r>
      <w:r w:rsidR="00C309C1"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transmettre 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les informations sur cet événement aux collègues </w:t>
      </w:r>
      <w:r w:rsidR="00C309C1">
        <w:rPr>
          <w:rFonts w:ascii="Helvetica" w:eastAsia="Times New Roman" w:hAnsi="Helvetica" w:cs="Helvetica"/>
          <w:color w:val="000000"/>
          <w:spacing w:val="-1"/>
          <w:lang w:eastAsia="it-IT"/>
        </w:rPr>
        <w:t>susceptibles d’</w:t>
      </w:r>
      <w:r>
        <w:rPr>
          <w:rFonts w:ascii="Helvetica" w:eastAsia="Times New Roman" w:hAnsi="Helvetica" w:cs="Helvetica"/>
          <w:color w:val="000000"/>
          <w:spacing w:val="-1"/>
          <w:lang w:eastAsia="it-IT"/>
        </w:rPr>
        <w:t xml:space="preserve">être intéressés. </w:t>
      </w:r>
    </w:p>
    <w:sectPr w:rsidR="006F2416" w:rsidRPr="009F14E2" w:rsidSect="00CB7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30A8"/>
    <w:multiLevelType w:val="hybridMultilevel"/>
    <w:tmpl w:val="96165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8054A4"/>
    <w:multiLevelType w:val="hybridMultilevel"/>
    <w:tmpl w:val="4BEACAD6"/>
    <w:lvl w:ilvl="0" w:tplc="181EA304">
      <w:numFmt w:val="bullet"/>
      <w:lvlText w:val="•"/>
      <w:lvlJc w:val="left"/>
      <w:pPr>
        <w:ind w:left="1620" w:hanging="90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B24B6F"/>
    <w:rsid w:val="00006B97"/>
    <w:rsid w:val="00043CD0"/>
    <w:rsid w:val="000557D3"/>
    <w:rsid w:val="000B5917"/>
    <w:rsid w:val="000E49AF"/>
    <w:rsid w:val="0017336A"/>
    <w:rsid w:val="00210B06"/>
    <w:rsid w:val="0024671D"/>
    <w:rsid w:val="00311D86"/>
    <w:rsid w:val="003206FA"/>
    <w:rsid w:val="003B46AD"/>
    <w:rsid w:val="004564E4"/>
    <w:rsid w:val="00563B0E"/>
    <w:rsid w:val="0063203A"/>
    <w:rsid w:val="00671A11"/>
    <w:rsid w:val="006B6F8C"/>
    <w:rsid w:val="00756C0D"/>
    <w:rsid w:val="007F1295"/>
    <w:rsid w:val="00834EE3"/>
    <w:rsid w:val="00873DCC"/>
    <w:rsid w:val="009105A0"/>
    <w:rsid w:val="009463D9"/>
    <w:rsid w:val="00952BB0"/>
    <w:rsid w:val="00967A13"/>
    <w:rsid w:val="009F14E2"/>
    <w:rsid w:val="00A0015F"/>
    <w:rsid w:val="00A86A9F"/>
    <w:rsid w:val="00A957C6"/>
    <w:rsid w:val="00AE0E64"/>
    <w:rsid w:val="00B06E38"/>
    <w:rsid w:val="00B24B6F"/>
    <w:rsid w:val="00B61DFD"/>
    <w:rsid w:val="00B76693"/>
    <w:rsid w:val="00BB0683"/>
    <w:rsid w:val="00BC4E8E"/>
    <w:rsid w:val="00BE25AE"/>
    <w:rsid w:val="00BE51C3"/>
    <w:rsid w:val="00C122BF"/>
    <w:rsid w:val="00C14CDC"/>
    <w:rsid w:val="00C16DA2"/>
    <w:rsid w:val="00C309C1"/>
    <w:rsid w:val="00C72E19"/>
    <w:rsid w:val="00CB7336"/>
    <w:rsid w:val="00D64D75"/>
    <w:rsid w:val="00D936A8"/>
    <w:rsid w:val="00DD5A15"/>
    <w:rsid w:val="00DF4D47"/>
    <w:rsid w:val="00F85714"/>
    <w:rsid w:val="00F9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A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4B6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57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4B6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8571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vemeconference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nice.eu@gmail.com" TargetMode="External"/><Relationship Id="rId5" Type="http://schemas.openxmlformats.org/officeDocument/2006/relationships/hyperlink" Target="file:///C:\Users\Fenice\Documents\MOVE-ME\II%20International%20Conference\Sito%20Conferenza\Sito%20in%20italiano\www.movemeconference.e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Fenice</dc:creator>
  <cp:lastModifiedBy>Fusco</cp:lastModifiedBy>
  <cp:revision>22</cp:revision>
  <dcterms:created xsi:type="dcterms:W3CDTF">2017-04-18T08:44:00Z</dcterms:created>
  <dcterms:modified xsi:type="dcterms:W3CDTF">2017-04-27T14:48:00Z</dcterms:modified>
</cp:coreProperties>
</file>